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27B6" w:rsidRDefault="00B127B6" w:rsidP="0025321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Name:</w:t>
      </w:r>
    </w:p>
    <w:p w:rsidR="00B127B6" w:rsidRDefault="00B127B6" w:rsidP="0025321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Instructor:</w:t>
      </w:r>
    </w:p>
    <w:p w:rsidR="00B127B6" w:rsidRDefault="00B127B6" w:rsidP="0025321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B127B6" w:rsidRDefault="00B127B6" w:rsidP="0025321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CA702A" w:rsidRPr="00B127B6" w:rsidRDefault="00CA702A" w:rsidP="00253211">
      <w:pPr>
        <w:spacing w:after="0" w:line="480" w:lineRule="auto"/>
        <w:contextualSpacing/>
        <w:jc w:val="center"/>
        <w:rPr>
          <w:rFonts w:ascii="Times New Roman" w:hAnsi="Times New Roman" w:cs="Times New Roman"/>
          <w:sz w:val="24"/>
          <w:szCs w:val="24"/>
        </w:rPr>
      </w:pPr>
      <w:r w:rsidRPr="00B127B6">
        <w:rPr>
          <w:rFonts w:ascii="Times New Roman" w:hAnsi="Times New Roman" w:cs="Times New Roman"/>
          <w:sz w:val="24"/>
          <w:szCs w:val="24"/>
        </w:rPr>
        <w:t>Question One</w:t>
      </w:r>
    </w:p>
    <w:p w:rsidR="00CA702A" w:rsidRDefault="00CA702A" w:rsidP="00253211">
      <w:pPr>
        <w:spacing w:after="0" w:line="480" w:lineRule="auto"/>
        <w:ind w:firstLine="720"/>
        <w:contextualSpacing/>
        <w:rPr>
          <w:rFonts w:ascii="Times New Roman" w:hAnsi="Times New Roman" w:cs="Times New Roman"/>
          <w:sz w:val="24"/>
          <w:szCs w:val="24"/>
        </w:rPr>
      </w:pPr>
      <w:r w:rsidRPr="00B127B6">
        <w:rPr>
          <w:rFonts w:ascii="Times New Roman" w:hAnsi="Times New Roman" w:cs="Times New Roman"/>
          <w:sz w:val="24"/>
          <w:szCs w:val="24"/>
        </w:rPr>
        <w:t>Restorative justice is a term used to refer to different ways of responding to crime, wrongdoing, injustices, or conflicts that majors on fixing the damage caused by wrong actions and, if possible, restore them. Therefor</w:t>
      </w:r>
      <w:bookmarkStart w:id="0" w:name="_GoBack"/>
      <w:bookmarkEnd w:id="0"/>
      <w:r w:rsidRPr="00B127B6">
        <w:rPr>
          <w:rFonts w:ascii="Times New Roman" w:hAnsi="Times New Roman" w:cs="Times New Roman"/>
          <w:sz w:val="24"/>
          <w:szCs w:val="24"/>
        </w:rPr>
        <w:t>e, the concept focuses on justice since it emphasizes the restoration of respect, quality, and dignity to the affected relationships. It is termed as therapeutic because it involves therapeutic processes like restore agency, ownership, and the power of decision making to the victims, offenders, and society. From correction, there is the idea of making victim whole again due to the medicinal values where the offenders admit their wrongdoing and indulge n the different steps to recovery and change</w:t>
      </w:r>
      <w:r w:rsidR="00B127B6">
        <w:rPr>
          <w:rFonts w:ascii="Times New Roman" w:hAnsi="Times New Roman" w:cs="Times New Roman"/>
          <w:sz w:val="24"/>
          <w:szCs w:val="24"/>
        </w:rPr>
        <w:t xml:space="preserve"> (Winn, n.p)</w:t>
      </w:r>
      <w:r w:rsidRPr="00B127B6">
        <w:rPr>
          <w:rFonts w:ascii="Times New Roman" w:hAnsi="Times New Roman" w:cs="Times New Roman"/>
          <w:sz w:val="24"/>
          <w:szCs w:val="24"/>
        </w:rPr>
        <w:t>. After acknowledging they are accountable and address the consequences.</w:t>
      </w:r>
    </w:p>
    <w:p w:rsidR="00B127B6" w:rsidRPr="00B127B6" w:rsidRDefault="00B127B6" w:rsidP="0025321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Question Two</w:t>
      </w:r>
    </w:p>
    <w:p w:rsidR="00CA702A" w:rsidRDefault="00CA702A" w:rsidP="00253211">
      <w:pPr>
        <w:spacing w:after="0" w:line="480" w:lineRule="auto"/>
        <w:ind w:firstLine="720"/>
        <w:contextualSpacing/>
        <w:rPr>
          <w:rFonts w:ascii="Times New Roman" w:hAnsi="Times New Roman" w:cs="Times New Roman"/>
          <w:sz w:val="24"/>
          <w:szCs w:val="24"/>
        </w:rPr>
      </w:pPr>
      <w:r w:rsidRPr="00B127B6">
        <w:rPr>
          <w:rFonts w:ascii="Times New Roman" w:hAnsi="Times New Roman" w:cs="Times New Roman"/>
          <w:sz w:val="24"/>
          <w:szCs w:val="24"/>
        </w:rPr>
        <w:t xml:space="preserve">BTK was identified from the daughter's DNA, and after resurfacing, he prepared to kill again. In the inquiry, the detectives came across a computer disc he had sent to them with metadata at a local Lutheran church he had participated as a volunteer. They based the evidence after matching the DNA to the murder scenes and finally arrested him on 25th Feb 2005. He was arraigned and sentenced to ten consecutive life terms in prison, capping the decades-long investigation into stayings that had terrorized the city since 1970. His cases surprised his neighbors and church members, and could not believe he was a serial killer. </w:t>
      </w:r>
    </w:p>
    <w:p w:rsidR="00B127B6" w:rsidRPr="00B127B6" w:rsidRDefault="00B127B6" w:rsidP="0025321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Question Three</w:t>
      </w:r>
    </w:p>
    <w:p w:rsidR="00EA14BF" w:rsidRDefault="00CA702A" w:rsidP="00253211">
      <w:pPr>
        <w:spacing w:after="0" w:line="480" w:lineRule="auto"/>
        <w:ind w:firstLine="720"/>
        <w:contextualSpacing/>
        <w:rPr>
          <w:rFonts w:ascii="Times New Roman" w:hAnsi="Times New Roman" w:cs="Times New Roman"/>
          <w:sz w:val="24"/>
          <w:szCs w:val="24"/>
        </w:rPr>
      </w:pPr>
      <w:r w:rsidRPr="00B127B6">
        <w:rPr>
          <w:rFonts w:ascii="Times New Roman" w:hAnsi="Times New Roman" w:cs="Times New Roman"/>
          <w:sz w:val="24"/>
          <w:szCs w:val="24"/>
        </w:rPr>
        <w:lastRenderedPageBreak/>
        <w:t>In the United States, burglary has increased in the recent past, despite having home security systems to protect their property. It is also referred to as breaking for entrance and housebreaking other people's homes. Once charged, it is indicted as a felony and involves unlawful loitering to commit crime, theft, vandalism, unpermitted entry to a building or automobile, and trespassing. Most people lost their valuables through burglary, where research has shown that people who have security dogs at their homes escaped this crime since burglars avoid houses with loud and large dogs.</w:t>
      </w:r>
    </w:p>
    <w:p w:rsidR="00B127B6" w:rsidRDefault="00B127B6" w:rsidP="00253211">
      <w:pPr>
        <w:spacing w:after="0" w:line="480" w:lineRule="auto"/>
        <w:contextualSpacing/>
        <w:rPr>
          <w:rFonts w:ascii="Times New Roman" w:hAnsi="Times New Roman" w:cs="Times New Roman"/>
          <w:sz w:val="24"/>
          <w:szCs w:val="24"/>
        </w:rPr>
      </w:pPr>
    </w:p>
    <w:p w:rsidR="00B127B6" w:rsidRDefault="00B127B6" w:rsidP="00253211">
      <w:pPr>
        <w:spacing w:after="0" w:line="480" w:lineRule="auto"/>
        <w:contextualSpacing/>
        <w:rPr>
          <w:rFonts w:ascii="Times New Roman" w:hAnsi="Times New Roman" w:cs="Times New Roman"/>
          <w:sz w:val="24"/>
          <w:szCs w:val="24"/>
        </w:rPr>
      </w:pPr>
    </w:p>
    <w:p w:rsidR="00B127B6" w:rsidRDefault="00B127B6" w:rsidP="00253211">
      <w:pPr>
        <w:spacing w:after="0" w:line="480" w:lineRule="auto"/>
        <w:contextualSpacing/>
        <w:rPr>
          <w:rFonts w:ascii="Times New Roman" w:hAnsi="Times New Roman" w:cs="Times New Roman"/>
          <w:sz w:val="24"/>
          <w:szCs w:val="24"/>
        </w:rPr>
      </w:pPr>
    </w:p>
    <w:p w:rsidR="005057BD" w:rsidRDefault="005057BD" w:rsidP="00253211">
      <w:pPr>
        <w:spacing w:after="0" w:line="480" w:lineRule="auto"/>
        <w:contextualSpacing/>
        <w:rPr>
          <w:rFonts w:ascii="Times New Roman" w:hAnsi="Times New Roman" w:cs="Times New Roman"/>
          <w:sz w:val="24"/>
          <w:szCs w:val="24"/>
        </w:rPr>
      </w:pPr>
    </w:p>
    <w:p w:rsidR="005057BD" w:rsidRDefault="005057BD" w:rsidP="00253211">
      <w:pPr>
        <w:spacing w:after="0" w:line="480" w:lineRule="auto"/>
        <w:contextualSpacing/>
        <w:rPr>
          <w:rFonts w:ascii="Times New Roman" w:hAnsi="Times New Roman" w:cs="Times New Roman"/>
          <w:sz w:val="24"/>
          <w:szCs w:val="24"/>
        </w:rPr>
      </w:pPr>
    </w:p>
    <w:p w:rsidR="005057BD" w:rsidRDefault="005057BD" w:rsidP="00253211">
      <w:pPr>
        <w:spacing w:after="0" w:line="480" w:lineRule="auto"/>
        <w:contextualSpacing/>
        <w:rPr>
          <w:rFonts w:ascii="Times New Roman" w:hAnsi="Times New Roman" w:cs="Times New Roman"/>
          <w:sz w:val="24"/>
          <w:szCs w:val="24"/>
        </w:rPr>
      </w:pPr>
    </w:p>
    <w:p w:rsidR="005057BD" w:rsidRDefault="005057BD" w:rsidP="00253211">
      <w:pPr>
        <w:spacing w:after="0" w:line="480" w:lineRule="auto"/>
        <w:contextualSpacing/>
        <w:rPr>
          <w:rFonts w:ascii="Times New Roman" w:hAnsi="Times New Roman" w:cs="Times New Roman"/>
          <w:sz w:val="24"/>
          <w:szCs w:val="24"/>
        </w:rPr>
      </w:pPr>
    </w:p>
    <w:p w:rsidR="005057BD" w:rsidRDefault="005057BD" w:rsidP="00253211">
      <w:pPr>
        <w:spacing w:after="0" w:line="480" w:lineRule="auto"/>
        <w:contextualSpacing/>
        <w:rPr>
          <w:rFonts w:ascii="Times New Roman" w:hAnsi="Times New Roman" w:cs="Times New Roman"/>
          <w:sz w:val="24"/>
          <w:szCs w:val="24"/>
        </w:rPr>
      </w:pPr>
    </w:p>
    <w:p w:rsidR="005057BD" w:rsidRDefault="005057BD" w:rsidP="00253211">
      <w:pPr>
        <w:spacing w:after="0" w:line="480" w:lineRule="auto"/>
        <w:contextualSpacing/>
        <w:rPr>
          <w:rFonts w:ascii="Times New Roman" w:hAnsi="Times New Roman" w:cs="Times New Roman"/>
          <w:sz w:val="24"/>
          <w:szCs w:val="24"/>
        </w:rPr>
      </w:pPr>
    </w:p>
    <w:p w:rsidR="00B127B6" w:rsidRDefault="00B127B6" w:rsidP="0025321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Works Cited</w:t>
      </w:r>
    </w:p>
    <w:p w:rsidR="00B127B6" w:rsidRPr="00B127B6" w:rsidRDefault="00B127B6" w:rsidP="00253211">
      <w:pPr>
        <w:spacing w:after="0" w:line="480" w:lineRule="auto"/>
        <w:ind w:left="720" w:hanging="720"/>
        <w:contextualSpacing/>
        <w:rPr>
          <w:rFonts w:ascii="Times New Roman" w:hAnsi="Times New Roman" w:cs="Times New Roman"/>
          <w:sz w:val="24"/>
          <w:szCs w:val="24"/>
        </w:rPr>
      </w:pPr>
      <w:r w:rsidRPr="00B127B6">
        <w:rPr>
          <w:rFonts w:ascii="Times New Roman" w:hAnsi="Times New Roman" w:cs="Times New Roman"/>
          <w:color w:val="222222"/>
          <w:sz w:val="24"/>
          <w:szCs w:val="24"/>
          <w:shd w:val="clear" w:color="auto" w:fill="FFFFFF"/>
        </w:rPr>
        <w:t>Winn, Maisha T. </w:t>
      </w:r>
      <w:r w:rsidRPr="00B127B6">
        <w:rPr>
          <w:rFonts w:ascii="Times New Roman" w:hAnsi="Times New Roman" w:cs="Times New Roman"/>
          <w:i/>
          <w:iCs/>
          <w:color w:val="222222"/>
          <w:sz w:val="24"/>
          <w:szCs w:val="24"/>
          <w:shd w:val="clear" w:color="auto" w:fill="FFFFFF"/>
        </w:rPr>
        <w:t>Justice on both sides: Transforming education through restorative justice</w:t>
      </w:r>
      <w:r w:rsidRPr="00B127B6">
        <w:rPr>
          <w:rFonts w:ascii="Times New Roman" w:hAnsi="Times New Roman" w:cs="Times New Roman"/>
          <w:color w:val="222222"/>
          <w:sz w:val="24"/>
          <w:szCs w:val="24"/>
          <w:shd w:val="clear" w:color="auto" w:fill="FFFFFF"/>
        </w:rPr>
        <w:t>. Harvard Education Press, 2020.</w:t>
      </w:r>
    </w:p>
    <w:sectPr w:rsidR="00B127B6" w:rsidRPr="00B127B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11BE" w:rsidRDefault="00A811BE" w:rsidP="00B127B6">
      <w:pPr>
        <w:spacing w:after="0" w:line="240" w:lineRule="auto"/>
      </w:pPr>
      <w:r>
        <w:separator/>
      </w:r>
    </w:p>
  </w:endnote>
  <w:endnote w:type="continuationSeparator" w:id="0">
    <w:p w:rsidR="00A811BE" w:rsidRDefault="00A811BE" w:rsidP="00B127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11BE" w:rsidRDefault="00A811BE" w:rsidP="00B127B6">
      <w:pPr>
        <w:spacing w:after="0" w:line="240" w:lineRule="auto"/>
      </w:pPr>
      <w:r>
        <w:separator/>
      </w:r>
    </w:p>
  </w:footnote>
  <w:footnote w:type="continuationSeparator" w:id="0">
    <w:p w:rsidR="00A811BE" w:rsidRDefault="00A811BE" w:rsidP="00B127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7B6" w:rsidRPr="00253211" w:rsidRDefault="00B127B6">
    <w:pPr>
      <w:pStyle w:val="Header"/>
      <w:jc w:val="right"/>
      <w:rPr>
        <w:rFonts w:ascii="Times New Roman" w:hAnsi="Times New Roman" w:cs="Times New Roman"/>
        <w:sz w:val="24"/>
      </w:rPr>
    </w:pPr>
    <w:r w:rsidRPr="00253211">
      <w:rPr>
        <w:rFonts w:ascii="Times New Roman" w:hAnsi="Times New Roman" w:cs="Times New Roman"/>
        <w:sz w:val="24"/>
      </w:rPr>
      <w:t xml:space="preserve">Surname </w:t>
    </w:r>
    <w:sdt>
      <w:sdtPr>
        <w:rPr>
          <w:rFonts w:ascii="Times New Roman" w:hAnsi="Times New Roman" w:cs="Times New Roman"/>
          <w:sz w:val="24"/>
        </w:rPr>
        <w:id w:val="109021344"/>
        <w:docPartObj>
          <w:docPartGallery w:val="Page Numbers (Top of Page)"/>
          <w:docPartUnique/>
        </w:docPartObj>
      </w:sdtPr>
      <w:sdtEndPr>
        <w:rPr>
          <w:noProof/>
        </w:rPr>
      </w:sdtEndPr>
      <w:sdtContent>
        <w:r w:rsidRPr="00253211">
          <w:rPr>
            <w:rFonts w:ascii="Times New Roman" w:hAnsi="Times New Roman" w:cs="Times New Roman"/>
            <w:sz w:val="24"/>
          </w:rPr>
          <w:fldChar w:fldCharType="begin"/>
        </w:r>
        <w:r w:rsidRPr="00253211">
          <w:rPr>
            <w:rFonts w:ascii="Times New Roman" w:hAnsi="Times New Roman" w:cs="Times New Roman"/>
            <w:sz w:val="24"/>
          </w:rPr>
          <w:instrText xml:space="preserve"> PAGE   \* MERGEFORMAT </w:instrText>
        </w:r>
        <w:r w:rsidRPr="00253211">
          <w:rPr>
            <w:rFonts w:ascii="Times New Roman" w:hAnsi="Times New Roman" w:cs="Times New Roman"/>
            <w:sz w:val="24"/>
          </w:rPr>
          <w:fldChar w:fldCharType="separate"/>
        </w:r>
        <w:r w:rsidR="00A811BE">
          <w:rPr>
            <w:rFonts w:ascii="Times New Roman" w:hAnsi="Times New Roman" w:cs="Times New Roman"/>
            <w:noProof/>
            <w:sz w:val="24"/>
          </w:rPr>
          <w:t>1</w:t>
        </w:r>
        <w:r w:rsidRPr="00253211">
          <w:rPr>
            <w:rFonts w:ascii="Times New Roman" w:hAnsi="Times New Roman" w:cs="Times New Roman"/>
            <w:noProof/>
            <w:sz w:val="24"/>
          </w:rPr>
          <w:fldChar w:fldCharType="end"/>
        </w:r>
      </w:sdtContent>
    </w:sdt>
  </w:p>
  <w:p w:rsidR="00B127B6" w:rsidRPr="00253211" w:rsidRDefault="00B127B6">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C96740"/>
    <w:multiLevelType w:val="hybridMultilevel"/>
    <w:tmpl w:val="55C84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C23"/>
    <w:rsid w:val="000D0AF2"/>
    <w:rsid w:val="002052ED"/>
    <w:rsid w:val="00253211"/>
    <w:rsid w:val="003364A9"/>
    <w:rsid w:val="003718E3"/>
    <w:rsid w:val="00396C23"/>
    <w:rsid w:val="005057BD"/>
    <w:rsid w:val="005B5DB0"/>
    <w:rsid w:val="00765652"/>
    <w:rsid w:val="008412FB"/>
    <w:rsid w:val="00A811BE"/>
    <w:rsid w:val="00AD6483"/>
    <w:rsid w:val="00B127B6"/>
    <w:rsid w:val="00B828CD"/>
    <w:rsid w:val="00CA702A"/>
    <w:rsid w:val="00EA14BF"/>
    <w:rsid w:val="00F658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6C23"/>
    <w:pPr>
      <w:ind w:left="720"/>
      <w:contextualSpacing/>
    </w:pPr>
  </w:style>
  <w:style w:type="paragraph" w:styleId="Header">
    <w:name w:val="header"/>
    <w:basedOn w:val="Normal"/>
    <w:link w:val="HeaderChar"/>
    <w:uiPriority w:val="99"/>
    <w:unhideWhenUsed/>
    <w:rsid w:val="00B127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27B6"/>
  </w:style>
  <w:style w:type="paragraph" w:styleId="Footer">
    <w:name w:val="footer"/>
    <w:basedOn w:val="Normal"/>
    <w:link w:val="FooterChar"/>
    <w:uiPriority w:val="99"/>
    <w:unhideWhenUsed/>
    <w:rsid w:val="00B127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27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6C23"/>
    <w:pPr>
      <w:ind w:left="720"/>
      <w:contextualSpacing/>
    </w:pPr>
  </w:style>
  <w:style w:type="paragraph" w:styleId="Header">
    <w:name w:val="header"/>
    <w:basedOn w:val="Normal"/>
    <w:link w:val="HeaderChar"/>
    <w:uiPriority w:val="99"/>
    <w:unhideWhenUsed/>
    <w:rsid w:val="00B127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27B6"/>
  </w:style>
  <w:style w:type="paragraph" w:styleId="Footer">
    <w:name w:val="footer"/>
    <w:basedOn w:val="Normal"/>
    <w:link w:val="FooterChar"/>
    <w:uiPriority w:val="99"/>
    <w:unhideWhenUsed/>
    <w:rsid w:val="00B127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27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333</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2020-11-06T10:27:00Z</dcterms:created>
  <dcterms:modified xsi:type="dcterms:W3CDTF">2020-11-06T10:27:00Z</dcterms:modified>
</cp:coreProperties>
</file>